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6419" w14:textId="56AFDFFA" w:rsidR="00D7707A" w:rsidRDefault="002961FE">
      <w:pPr>
        <w:spacing w:before="79"/>
        <w:ind w:right="125"/>
        <w:jc w:val="center"/>
      </w:pPr>
      <w:r>
        <w:rPr>
          <w:i/>
          <w:noProof/>
        </w:rPr>
        <w:drawing>
          <wp:anchor distT="0" distB="0" distL="114300" distR="114300" simplePos="0" relativeHeight="251658242" behindDoc="0" locked="0" layoutInCell="1" allowOverlap="1" wp14:anchorId="34306904" wp14:editId="28A7D8C0">
            <wp:simplePos x="0" y="0"/>
            <wp:positionH relativeFrom="column">
              <wp:posOffset>5664200</wp:posOffset>
            </wp:positionH>
            <wp:positionV relativeFrom="paragraph">
              <wp:posOffset>-109443</wp:posOffset>
            </wp:positionV>
            <wp:extent cx="887277" cy="900000"/>
            <wp:effectExtent l="0" t="0" r="825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7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FC">
        <w:rPr>
          <w:noProof/>
        </w:rPr>
        <w:drawing>
          <wp:anchor distT="0" distB="0" distL="0" distR="0" simplePos="0" relativeHeight="251658240" behindDoc="0" locked="0" layoutInCell="1" allowOverlap="1" wp14:anchorId="11136468" wp14:editId="2BA0E64D">
            <wp:simplePos x="0" y="0"/>
            <wp:positionH relativeFrom="page">
              <wp:posOffset>544830</wp:posOffset>
            </wp:positionH>
            <wp:positionV relativeFrom="paragraph">
              <wp:posOffset>33782</wp:posOffset>
            </wp:positionV>
            <wp:extent cx="651751" cy="64127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51" cy="641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5FC">
        <w:t>Checklist</w:t>
      </w:r>
      <w:r w:rsidR="007475FC">
        <w:rPr>
          <w:spacing w:val="-6"/>
        </w:rPr>
        <w:t xml:space="preserve"> </w:t>
      </w:r>
      <w:r w:rsidR="007475FC">
        <w:t>for</w:t>
      </w:r>
      <w:r w:rsidR="007475FC">
        <w:rPr>
          <w:spacing w:val="-4"/>
        </w:rPr>
        <w:t xml:space="preserve"> </w:t>
      </w:r>
      <w:r w:rsidR="007475FC">
        <w:t>Therapeutic</w:t>
      </w:r>
      <w:r w:rsidR="007475FC">
        <w:rPr>
          <w:spacing w:val="-7"/>
        </w:rPr>
        <w:t xml:space="preserve"> </w:t>
      </w:r>
      <w:r w:rsidR="007475FC">
        <w:t>Use</w:t>
      </w:r>
      <w:r w:rsidR="007475FC">
        <w:rPr>
          <w:spacing w:val="-6"/>
        </w:rPr>
        <w:t xml:space="preserve"> </w:t>
      </w:r>
      <w:r w:rsidR="007475FC">
        <w:t>Exemption</w:t>
      </w:r>
      <w:r w:rsidR="007475FC">
        <w:rPr>
          <w:spacing w:val="-7"/>
        </w:rPr>
        <w:t xml:space="preserve"> </w:t>
      </w:r>
      <w:r w:rsidR="007475FC">
        <w:t>(TUE)</w:t>
      </w:r>
      <w:r w:rsidR="007475FC">
        <w:rPr>
          <w:spacing w:val="-6"/>
        </w:rPr>
        <w:t xml:space="preserve"> </w:t>
      </w:r>
      <w:r w:rsidR="007475FC">
        <w:rPr>
          <w:spacing w:val="-2"/>
        </w:rPr>
        <w:t>Application:</w:t>
      </w:r>
    </w:p>
    <w:p w14:paraId="1113641A" w14:textId="77777777" w:rsidR="00D7707A" w:rsidRDefault="007475FC">
      <w:pPr>
        <w:pStyle w:val="Title"/>
      </w:pPr>
      <w:r>
        <w:rPr>
          <w:spacing w:val="-2"/>
        </w:rPr>
        <w:t>Anaphylaxis</w:t>
      </w:r>
    </w:p>
    <w:p w14:paraId="1113641B" w14:textId="77777777" w:rsidR="00D7707A" w:rsidRDefault="007475FC">
      <w:pPr>
        <w:spacing w:before="121"/>
        <w:ind w:left="3" w:right="125"/>
        <w:jc w:val="center"/>
        <w:rPr>
          <w:i/>
        </w:rPr>
      </w:pPr>
      <w:r>
        <w:rPr>
          <w:i/>
        </w:rPr>
        <w:t>Prohibited</w:t>
      </w:r>
      <w:r>
        <w:rPr>
          <w:i/>
          <w:spacing w:val="-8"/>
        </w:rPr>
        <w:t xml:space="preserve"> </w:t>
      </w:r>
      <w:r>
        <w:rPr>
          <w:i/>
        </w:rPr>
        <w:t>Substance: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Glucocorticoids</w:t>
      </w:r>
    </w:p>
    <w:p w14:paraId="1113641C" w14:textId="77777777" w:rsidR="00D7707A" w:rsidRDefault="007475FC">
      <w:pPr>
        <w:pStyle w:val="BodyText"/>
        <w:spacing w:before="13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113646C" wp14:editId="1113646D">
                <wp:simplePos x="0" y="0"/>
                <wp:positionH relativeFrom="page">
                  <wp:posOffset>536448</wp:posOffset>
                </wp:positionH>
                <wp:positionV relativeFrom="paragraph">
                  <wp:posOffset>248198</wp:posOffset>
                </wp:positionV>
                <wp:extent cx="645414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 h="18415">
                              <a:moveTo>
                                <a:pt x="645413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54139" y="18288"/>
                              </a:lnTo>
                              <a:lnTo>
                                <a:pt x="645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84D51" id="Graphic 3" o:spid="_x0000_s1026" style="position:absolute;margin-left:42.25pt;margin-top:19.55pt;width:508.2pt;height:1.4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" path="m6454139,l,,,18288r6454139,l645413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13641D" w14:textId="77777777" w:rsidR="00D7707A" w:rsidRDefault="00D7707A">
      <w:pPr>
        <w:pStyle w:val="BodyText"/>
        <w:rPr>
          <w:i/>
        </w:rPr>
      </w:pPr>
    </w:p>
    <w:p w14:paraId="1113641E" w14:textId="77777777" w:rsidR="00D7707A" w:rsidRDefault="00D7707A">
      <w:pPr>
        <w:pStyle w:val="BodyText"/>
        <w:spacing w:before="7"/>
        <w:rPr>
          <w:i/>
        </w:rPr>
      </w:pPr>
    </w:p>
    <w:p w14:paraId="1113641F" w14:textId="4FE942FE" w:rsidR="00D7707A" w:rsidRDefault="007475FC">
      <w:pPr>
        <w:pStyle w:val="BodyText"/>
        <w:spacing w:line="360" w:lineRule="auto"/>
        <w:ind w:left="108" w:right="21"/>
      </w:pPr>
      <w:r>
        <w:t>This</w:t>
      </w:r>
      <w:r>
        <w:rPr>
          <w:spacing w:val="-2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athlete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physician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TUE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 xml:space="preserve">the TUE Committee to assess whether the relevant </w:t>
      </w:r>
      <w:hyperlink r:id="rId10" w:history="1">
        <w:r w:rsidR="00BD4EC0" w:rsidRPr="002152C9">
          <w:rPr>
            <w:rStyle w:val="Hyperlink"/>
          </w:rPr>
          <w:t>International Standard for Therapeutic Exemptions (ISTUE)</w:t>
        </w:r>
      </w:hyperlink>
      <w:r w:rsidR="00BD4EC0">
        <w:t xml:space="preserve"> criteria </w:t>
      </w:r>
      <w:r>
        <w:t>are met.</w:t>
      </w:r>
    </w:p>
    <w:p w14:paraId="11136420" w14:textId="77777777" w:rsidR="00D7707A" w:rsidRDefault="007475FC">
      <w:pPr>
        <w:pStyle w:val="BodyText"/>
        <w:spacing w:before="122" w:line="360" w:lineRule="auto"/>
        <w:ind w:left="173" w:right="21"/>
      </w:pPr>
      <w:r>
        <w:t>Please note that the completed TUE application form alone is not sufficient; supporting documents MUST be provided.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TUE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Conversely,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 situations a legitimate application may not include every element on the checklist.</w:t>
      </w:r>
    </w:p>
    <w:p w14:paraId="11136421" w14:textId="77777777" w:rsidR="00D7707A" w:rsidRDefault="00D7707A">
      <w:pPr>
        <w:pStyle w:val="BodyText"/>
      </w:pPr>
    </w:p>
    <w:p w14:paraId="11136422" w14:textId="77777777" w:rsidR="00D7707A" w:rsidRDefault="00D7707A">
      <w:pPr>
        <w:pStyle w:val="BodyText"/>
        <w:spacing w:before="5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394"/>
        <w:gridCol w:w="9209"/>
      </w:tblGrid>
      <w:tr w:rsidR="00D7707A" w14:paraId="11136425" w14:textId="77777777">
        <w:trPr>
          <w:trHeight w:val="525"/>
        </w:trPr>
        <w:sdt>
          <w:sdtPr>
            <w:rPr>
              <w:sz w:val="20"/>
            </w:rPr>
            <w:id w:val="-81794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shd w:val="clear" w:color="auto" w:fill="81CB7B"/>
              </w:tcPr>
              <w:p w14:paraId="11136423" w14:textId="3D1D36D5" w:rsidR="00D7707A" w:rsidRDefault="001E6F1A">
                <w:pPr>
                  <w:pStyle w:val="TableParagraph"/>
                  <w:ind w:right="218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03" w:type="dxa"/>
            <w:gridSpan w:val="2"/>
            <w:shd w:val="clear" w:color="auto" w:fill="81CB7B"/>
          </w:tcPr>
          <w:p w14:paraId="11136424" w14:textId="77777777" w:rsidR="00D7707A" w:rsidRDefault="007475F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include:</w:t>
            </w:r>
          </w:p>
        </w:tc>
      </w:tr>
      <w:tr w:rsidR="00D7707A" w14:paraId="11136429" w14:textId="77777777">
        <w:trPr>
          <w:trHeight w:val="462"/>
        </w:trPr>
        <w:tc>
          <w:tcPr>
            <w:tcW w:w="658" w:type="dxa"/>
            <w:shd w:val="clear" w:color="auto" w:fill="BDE4BA"/>
          </w:tcPr>
          <w:p w14:paraId="11136426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-127809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27" w14:textId="2D9B87E5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28" w14:textId="77777777" w:rsidR="00D7707A" w:rsidRDefault="007475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legibly</w:t>
            </w:r>
          </w:p>
        </w:tc>
      </w:tr>
      <w:tr w:rsidR="00D7707A" w14:paraId="1113642D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2A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-16458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2B" w14:textId="526A2898" w:rsidR="00D7707A" w:rsidRDefault="001E6F1A">
                <w:pPr>
                  <w:pStyle w:val="TableParagraph"/>
                  <w:spacing w:before="62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2C" w14:textId="2E00E06F" w:rsidR="00D7707A" w:rsidRDefault="00D81158">
            <w:pPr>
              <w:pStyle w:val="TableParagraph"/>
              <w:spacing w:before="62"/>
              <w:ind w:left="106"/>
              <w:rPr>
                <w:sz w:val="20"/>
              </w:rPr>
            </w:pPr>
            <w:r w:rsidRPr="00D81158">
              <w:rPr>
                <w:sz w:val="20"/>
              </w:rPr>
              <w:t>All information submitted in English as per Sport Integrity Commission’s requirements</w:t>
            </w:r>
          </w:p>
        </w:tc>
      </w:tr>
      <w:tr w:rsidR="00D7707A" w14:paraId="11136431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2E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206074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2F" w14:textId="4D47E628" w:rsidR="00D7707A" w:rsidRDefault="001E6F1A">
                <w:pPr>
                  <w:pStyle w:val="TableParagraph"/>
                  <w:spacing w:before="62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30" w14:textId="77777777" w:rsidR="00D7707A" w:rsidRDefault="007475FC">
            <w:pPr>
              <w:pStyle w:val="TableParagraph"/>
              <w:spacing w:before="62"/>
              <w:ind w:lef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physician</w:t>
            </w:r>
          </w:p>
        </w:tc>
      </w:tr>
      <w:tr w:rsidR="00D7707A" w14:paraId="11136435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32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25286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33" w14:textId="426088B0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34" w14:textId="77777777" w:rsidR="00D7707A" w:rsidRDefault="007475FC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Athlete’s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D7707A" w14:paraId="11136438" w14:textId="77777777">
        <w:trPr>
          <w:trHeight w:val="525"/>
        </w:trPr>
        <w:sdt>
          <w:sdtPr>
            <w:rPr>
              <w:sz w:val="20"/>
            </w:rPr>
            <w:id w:val="32486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shd w:val="clear" w:color="auto" w:fill="81CB7B"/>
              </w:tcPr>
              <w:p w14:paraId="11136436" w14:textId="3A975A4E" w:rsidR="00D7707A" w:rsidRDefault="001E6F1A">
                <w:pPr>
                  <w:pStyle w:val="TableParagraph"/>
                  <w:ind w:right="218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03" w:type="dxa"/>
            <w:gridSpan w:val="2"/>
            <w:shd w:val="clear" w:color="auto" w:fill="81CB7B"/>
          </w:tcPr>
          <w:p w14:paraId="11136437" w14:textId="77777777" w:rsidR="00D7707A" w:rsidRDefault="007475F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D7707A" w14:paraId="1113643F" w14:textId="77777777">
        <w:trPr>
          <w:trHeight w:val="1221"/>
        </w:trPr>
        <w:tc>
          <w:tcPr>
            <w:tcW w:w="658" w:type="dxa"/>
            <w:shd w:val="clear" w:color="auto" w:fill="BDE4BA"/>
          </w:tcPr>
          <w:p w14:paraId="11136439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-9895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3A" w14:textId="5DD1C7DB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3B" w14:textId="77777777" w:rsidR="00D7707A" w:rsidRDefault="007475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history:</w:t>
            </w:r>
          </w:p>
          <w:p w14:paraId="1113643C" w14:textId="77777777" w:rsidR="00D7707A" w:rsidRDefault="007475FC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61"/>
              <w:ind w:left="337" w:hanging="231"/>
              <w:rPr>
                <w:sz w:val="20"/>
              </w:rPr>
            </w:pPr>
            <w:r>
              <w:rPr>
                <w:sz w:val="20"/>
              </w:rPr>
              <w:t>onset,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1113643D" w14:textId="77777777" w:rsidR="00D7707A" w:rsidRDefault="007475FC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60"/>
              <w:ind w:left="337" w:hanging="231"/>
              <w:rPr>
                <w:sz w:val="20"/>
              </w:rPr>
            </w:pPr>
            <w:r>
              <w:rPr>
                <w:sz w:val="20"/>
              </w:rPr>
              <w:t>trigger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allergen,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observation)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known</w:t>
            </w:r>
          </w:p>
          <w:p w14:paraId="1113643E" w14:textId="77777777" w:rsidR="00D7707A" w:rsidRDefault="007475FC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60"/>
              <w:ind w:left="337" w:hanging="231"/>
              <w:rPr>
                <w:sz w:val="20"/>
              </w:rPr>
            </w:pPr>
            <w:r>
              <w:rPr>
                <w:sz w:val="20"/>
              </w:rPr>
              <w:t>comment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compromise,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collapse,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skin/mucosal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reaction,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gastrointestinal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</w:tc>
      </w:tr>
      <w:tr w:rsidR="00D7707A" w14:paraId="11136443" w14:textId="77777777">
        <w:trPr>
          <w:trHeight w:val="592"/>
        </w:trPr>
        <w:tc>
          <w:tcPr>
            <w:tcW w:w="658" w:type="dxa"/>
            <w:shd w:val="clear" w:color="auto" w:fill="BDE4BA"/>
          </w:tcPr>
          <w:p w14:paraId="11136440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-542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41" w14:textId="073FA3B1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42" w14:textId="77777777" w:rsidR="00D7707A" w:rsidRDefault="007475FC">
            <w:pPr>
              <w:pStyle w:val="TableParagraph"/>
              <w:spacing w:before="64"/>
              <w:ind w:left="106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 skin/mucosal reaction)</w:t>
            </w:r>
          </w:p>
        </w:tc>
      </w:tr>
      <w:tr w:rsidR="00D7707A" w14:paraId="11136449" w14:textId="77777777">
        <w:trPr>
          <w:trHeight w:val="1691"/>
        </w:trPr>
        <w:tc>
          <w:tcPr>
            <w:tcW w:w="658" w:type="dxa"/>
            <w:shd w:val="clear" w:color="auto" w:fill="BDE4BA"/>
          </w:tcPr>
          <w:p w14:paraId="11136444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125517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45" w14:textId="37894CC8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46" w14:textId="77777777" w:rsidR="00D7707A" w:rsidRDefault="007475FC">
            <w:pPr>
              <w:pStyle w:val="TableParagraph"/>
              <w:spacing w:before="95"/>
              <w:ind w:left="95" w:right="591"/>
              <w:rPr>
                <w:sz w:val="20"/>
              </w:rPr>
            </w:pPr>
            <w:r>
              <w:rPr>
                <w:sz w:val="20"/>
              </w:rPr>
              <w:t>Treatment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prescribed;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frequency,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each </w:t>
            </w:r>
            <w:r>
              <w:rPr>
                <w:spacing w:val="-2"/>
                <w:sz w:val="20"/>
              </w:rPr>
              <w:t>substance:</w:t>
            </w:r>
          </w:p>
          <w:p w14:paraId="11136447" w14:textId="77777777" w:rsidR="00D7707A" w:rsidRDefault="007475FC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653" w:firstLine="0"/>
              <w:rPr>
                <w:sz w:val="20"/>
              </w:rPr>
            </w:pPr>
            <w:r>
              <w:rPr>
                <w:sz w:val="20"/>
              </w:rPr>
              <w:t>Acute management (epinephrine/adrenaline and systemic glucocorticoids are prohibited in competition: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nebulised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beta-2-agonists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prohibited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prohibited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unless treatment is received in hospital)</w:t>
            </w:r>
          </w:p>
          <w:p w14:paraId="11136448" w14:textId="77777777" w:rsidR="00D7707A" w:rsidRDefault="007475FC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61"/>
              <w:ind w:left="326" w:hanging="231"/>
              <w:rPr>
                <w:sz w:val="20"/>
              </w:rPr>
            </w:pPr>
            <w:r>
              <w:rPr>
                <w:sz w:val="20"/>
              </w:rPr>
              <w:t>Maintenance/prevention: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epinephrine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autoinjector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(prohibited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only)</w:t>
            </w:r>
          </w:p>
        </w:tc>
      </w:tr>
      <w:tr w:rsidR="00D7707A" w14:paraId="1113644C" w14:textId="77777777">
        <w:trPr>
          <w:trHeight w:val="522"/>
        </w:trPr>
        <w:sdt>
          <w:sdtPr>
            <w:rPr>
              <w:sz w:val="20"/>
            </w:rPr>
            <w:id w:val="-112406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shd w:val="clear" w:color="auto" w:fill="81CB7B"/>
              </w:tcPr>
              <w:p w14:paraId="1113644A" w14:textId="775F936E" w:rsidR="00D7707A" w:rsidRDefault="001E6F1A" w:rsidP="001E6F1A">
                <w:pPr>
                  <w:pStyle w:val="TableParagraph"/>
                  <w:ind w:right="21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03" w:type="dxa"/>
            <w:gridSpan w:val="2"/>
            <w:shd w:val="clear" w:color="auto" w:fill="81CB7B"/>
          </w:tcPr>
          <w:p w14:paraId="1113644B" w14:textId="77777777" w:rsidR="00D7707A" w:rsidRDefault="007475FC">
            <w:pPr>
              <w:pStyle w:val="TableParagraph"/>
              <w:spacing w:before="119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Diagnostic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test/scale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D7707A" w14:paraId="11136450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4D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145498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4E" w14:textId="047C174F" w:rsidR="00D7707A" w:rsidRDefault="001E6F1A">
                <w:pPr>
                  <w:pStyle w:val="TableParagraph"/>
                  <w:spacing w:before="62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4F" w14:textId="77777777" w:rsidR="00D7707A" w:rsidRDefault="007475FC">
            <w:pPr>
              <w:pStyle w:val="TableParagraph"/>
              <w:spacing w:before="148"/>
              <w:ind w:left="106"/>
              <w:rPr>
                <w:sz w:val="20"/>
              </w:rPr>
            </w:pPr>
            <w:r>
              <w:rPr>
                <w:sz w:val="20"/>
              </w:rPr>
              <w:t>Ambulance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department/hospital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</w:tc>
      </w:tr>
      <w:tr w:rsidR="00D7707A" w14:paraId="11136454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51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108634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52" w14:textId="6342F51A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53" w14:textId="77777777" w:rsidR="00D7707A" w:rsidRDefault="007475FC">
            <w:pPr>
              <w:pStyle w:val="TableParagraph"/>
              <w:spacing w:before="148"/>
              <w:ind w:left="95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tryptase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mandatory</w:t>
            </w:r>
          </w:p>
        </w:tc>
      </w:tr>
      <w:tr w:rsidR="00D7707A" w14:paraId="11136458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55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214153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56" w14:textId="6E839656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57" w14:textId="77777777" w:rsidR="00D7707A" w:rsidRDefault="007475FC">
            <w:pPr>
              <w:pStyle w:val="TableParagraph"/>
              <w:spacing w:before="148"/>
              <w:ind w:left="95"/>
              <w:rPr>
                <w:sz w:val="20"/>
              </w:rPr>
            </w:pPr>
            <w:r>
              <w:rPr>
                <w:sz w:val="20"/>
              </w:rPr>
              <w:t>Photographic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</w:tc>
      </w:tr>
      <w:tr w:rsidR="00D7707A" w14:paraId="1113645C" w14:textId="77777777">
        <w:trPr>
          <w:trHeight w:val="465"/>
        </w:trPr>
        <w:tc>
          <w:tcPr>
            <w:tcW w:w="658" w:type="dxa"/>
            <w:shd w:val="clear" w:color="auto" w:fill="BDE4BA"/>
          </w:tcPr>
          <w:p w14:paraId="11136459" w14:textId="77777777" w:rsidR="00D7707A" w:rsidRDefault="00D770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</w:rPr>
            <w:id w:val="-74063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shd w:val="clear" w:color="auto" w:fill="BDE4BA"/>
              </w:tcPr>
              <w:p w14:paraId="1113645A" w14:textId="2202097E" w:rsidR="00D7707A" w:rsidRDefault="001E6F1A">
                <w:pPr>
                  <w:pStyle w:val="TableParagraph"/>
                  <w:ind w:left="57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09" w:type="dxa"/>
            <w:shd w:val="clear" w:color="auto" w:fill="BDE4BA"/>
          </w:tcPr>
          <w:p w14:paraId="1113645B" w14:textId="77777777" w:rsidR="00D7707A" w:rsidRDefault="007475FC">
            <w:pPr>
              <w:pStyle w:val="TableParagraph"/>
              <w:spacing w:before="148"/>
              <w:ind w:left="95"/>
              <w:rPr>
                <w:sz w:val="20"/>
              </w:rPr>
            </w:pPr>
            <w:r>
              <w:rPr>
                <w:sz w:val="20"/>
              </w:rPr>
              <w:t>Skin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</w:tr>
    </w:tbl>
    <w:p w14:paraId="11136464" w14:textId="77777777" w:rsidR="00D7707A" w:rsidRDefault="00D7707A">
      <w:pPr>
        <w:pStyle w:val="BodyText"/>
        <w:rPr>
          <w:sz w:val="18"/>
        </w:rPr>
      </w:pPr>
    </w:p>
    <w:p w14:paraId="11136465" w14:textId="77777777" w:rsidR="00D7707A" w:rsidRDefault="00D7707A">
      <w:pPr>
        <w:pStyle w:val="BodyText"/>
        <w:rPr>
          <w:sz w:val="18"/>
        </w:rPr>
      </w:pPr>
    </w:p>
    <w:p w14:paraId="11136467" w14:textId="1FA40138" w:rsidR="00D7707A" w:rsidRDefault="00D7707A">
      <w:pPr>
        <w:ind w:right="295"/>
        <w:jc w:val="right"/>
        <w:rPr>
          <w:sz w:val="18"/>
        </w:rPr>
      </w:pPr>
    </w:p>
    <w:p w14:paraId="1EDDF01D" w14:textId="77777777" w:rsidR="008B4C7E" w:rsidRDefault="008B4C7E">
      <w:pPr>
        <w:ind w:right="295"/>
        <w:jc w:val="right"/>
        <w:rPr>
          <w:sz w:val="18"/>
        </w:rPr>
      </w:pPr>
    </w:p>
    <w:p w14:paraId="215DC667" w14:textId="77777777" w:rsidR="008B4C7E" w:rsidRDefault="008B4C7E">
      <w:pPr>
        <w:ind w:right="295"/>
        <w:jc w:val="right"/>
        <w:rPr>
          <w:sz w:val="18"/>
        </w:rPr>
      </w:pPr>
    </w:p>
    <w:p w14:paraId="49789068" w14:textId="77777777" w:rsidR="008B4C7E" w:rsidRDefault="008B4C7E">
      <w:pPr>
        <w:ind w:right="295"/>
        <w:jc w:val="right"/>
        <w:rPr>
          <w:sz w:val="18"/>
        </w:rPr>
      </w:pPr>
    </w:p>
    <w:p w14:paraId="4E9E6BED" w14:textId="77777777" w:rsidR="008B4C7E" w:rsidRDefault="008B4C7E">
      <w:pPr>
        <w:ind w:right="295"/>
        <w:jc w:val="right"/>
        <w:rPr>
          <w:sz w:val="18"/>
        </w:rPr>
      </w:pPr>
    </w:p>
    <w:p w14:paraId="2D4DBC3B" w14:textId="77777777" w:rsidR="008B4C7E" w:rsidRDefault="008B4C7E">
      <w:pPr>
        <w:ind w:right="295"/>
        <w:jc w:val="right"/>
        <w:rPr>
          <w:sz w:val="18"/>
        </w:rPr>
      </w:pPr>
    </w:p>
    <w:p w14:paraId="64B710BA" w14:textId="77777777" w:rsidR="008B4C7E" w:rsidRDefault="008B4C7E">
      <w:pPr>
        <w:ind w:right="295"/>
        <w:jc w:val="right"/>
        <w:rPr>
          <w:sz w:val="18"/>
        </w:rPr>
      </w:pPr>
    </w:p>
    <w:p w14:paraId="6B1ED876" w14:textId="77777777" w:rsidR="008B4C7E" w:rsidRPr="007475FC" w:rsidRDefault="008B4C7E" w:rsidP="008B4C7E">
      <w:pPr>
        <w:ind w:right="295"/>
        <w:rPr>
          <w:sz w:val="15"/>
          <w:szCs w:val="15"/>
        </w:rPr>
      </w:pPr>
      <w:r w:rsidRPr="007475FC">
        <w:rPr>
          <w:sz w:val="15"/>
          <w:szCs w:val="15"/>
        </w:rPr>
        <w:t>© WADA - World Anti-Doping Program</w:t>
      </w:r>
    </w:p>
    <w:p w14:paraId="33E2B987" w14:textId="5585C064" w:rsidR="008B4C7E" w:rsidRPr="007475FC" w:rsidRDefault="008B4C7E" w:rsidP="008B4C7E">
      <w:pPr>
        <w:ind w:right="295"/>
        <w:rPr>
          <w:sz w:val="15"/>
          <w:szCs w:val="15"/>
        </w:rPr>
      </w:pPr>
      <w:r w:rsidRPr="007475FC">
        <w:rPr>
          <w:sz w:val="15"/>
          <w:szCs w:val="15"/>
        </w:rPr>
        <w:t>Checklist for a TUE Application – Anaphylaxis</w:t>
      </w:r>
    </w:p>
    <w:sectPr w:rsidR="008B4C7E" w:rsidRPr="007475FC">
      <w:type w:val="continuous"/>
      <w:pgSz w:w="11900" w:h="16850"/>
      <w:pgMar w:top="64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34DE"/>
    <w:multiLevelType w:val="hybridMultilevel"/>
    <w:tmpl w:val="BF9C6174"/>
    <w:lvl w:ilvl="0" w:tplc="218201D2">
      <w:start w:val="1"/>
      <w:numFmt w:val="lowerLetter"/>
      <w:lvlText w:val="%1)"/>
      <w:lvlJc w:val="left"/>
      <w:pPr>
        <w:ind w:left="95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6FE0E30">
      <w:numFmt w:val="bullet"/>
      <w:lvlText w:val="•"/>
      <w:lvlJc w:val="left"/>
      <w:pPr>
        <w:ind w:left="1009" w:hanging="233"/>
      </w:pPr>
      <w:rPr>
        <w:rFonts w:hint="default"/>
        <w:lang w:val="en-US" w:eastAsia="en-US" w:bidi="ar-SA"/>
      </w:rPr>
    </w:lvl>
    <w:lvl w:ilvl="2" w:tplc="AED002DE">
      <w:numFmt w:val="bullet"/>
      <w:lvlText w:val="•"/>
      <w:lvlJc w:val="left"/>
      <w:pPr>
        <w:ind w:left="1919" w:hanging="233"/>
      </w:pPr>
      <w:rPr>
        <w:rFonts w:hint="default"/>
        <w:lang w:val="en-US" w:eastAsia="en-US" w:bidi="ar-SA"/>
      </w:rPr>
    </w:lvl>
    <w:lvl w:ilvl="3" w:tplc="4120BE7C">
      <w:numFmt w:val="bullet"/>
      <w:lvlText w:val="•"/>
      <w:lvlJc w:val="left"/>
      <w:pPr>
        <w:ind w:left="2829" w:hanging="233"/>
      </w:pPr>
      <w:rPr>
        <w:rFonts w:hint="default"/>
        <w:lang w:val="en-US" w:eastAsia="en-US" w:bidi="ar-SA"/>
      </w:rPr>
    </w:lvl>
    <w:lvl w:ilvl="4" w:tplc="47D05830">
      <w:numFmt w:val="bullet"/>
      <w:lvlText w:val="•"/>
      <w:lvlJc w:val="left"/>
      <w:pPr>
        <w:ind w:left="3739" w:hanging="233"/>
      </w:pPr>
      <w:rPr>
        <w:rFonts w:hint="default"/>
        <w:lang w:val="en-US" w:eastAsia="en-US" w:bidi="ar-SA"/>
      </w:rPr>
    </w:lvl>
    <w:lvl w:ilvl="5" w:tplc="B9EC23B8">
      <w:numFmt w:val="bullet"/>
      <w:lvlText w:val="•"/>
      <w:lvlJc w:val="left"/>
      <w:pPr>
        <w:ind w:left="4649" w:hanging="233"/>
      </w:pPr>
      <w:rPr>
        <w:rFonts w:hint="default"/>
        <w:lang w:val="en-US" w:eastAsia="en-US" w:bidi="ar-SA"/>
      </w:rPr>
    </w:lvl>
    <w:lvl w:ilvl="6" w:tplc="BBAA1CBE">
      <w:numFmt w:val="bullet"/>
      <w:lvlText w:val="•"/>
      <w:lvlJc w:val="left"/>
      <w:pPr>
        <w:ind w:left="5559" w:hanging="233"/>
      </w:pPr>
      <w:rPr>
        <w:rFonts w:hint="default"/>
        <w:lang w:val="en-US" w:eastAsia="en-US" w:bidi="ar-SA"/>
      </w:rPr>
    </w:lvl>
    <w:lvl w:ilvl="7" w:tplc="F00CBCE6">
      <w:numFmt w:val="bullet"/>
      <w:lvlText w:val="•"/>
      <w:lvlJc w:val="left"/>
      <w:pPr>
        <w:ind w:left="6469" w:hanging="233"/>
      </w:pPr>
      <w:rPr>
        <w:rFonts w:hint="default"/>
        <w:lang w:val="en-US" w:eastAsia="en-US" w:bidi="ar-SA"/>
      </w:rPr>
    </w:lvl>
    <w:lvl w:ilvl="8" w:tplc="48EA9AAC">
      <w:numFmt w:val="bullet"/>
      <w:lvlText w:val="•"/>
      <w:lvlJc w:val="left"/>
      <w:pPr>
        <w:ind w:left="7379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579C3B09"/>
    <w:multiLevelType w:val="hybridMultilevel"/>
    <w:tmpl w:val="207C8718"/>
    <w:lvl w:ilvl="0" w:tplc="1646EA80">
      <w:start w:val="1"/>
      <w:numFmt w:val="decimal"/>
      <w:lvlText w:val="%1."/>
      <w:lvlJc w:val="left"/>
      <w:pPr>
        <w:ind w:left="339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96A93F6">
      <w:numFmt w:val="bullet"/>
      <w:lvlText w:val="•"/>
      <w:lvlJc w:val="left"/>
      <w:pPr>
        <w:ind w:left="1225" w:hanging="233"/>
      </w:pPr>
      <w:rPr>
        <w:rFonts w:hint="default"/>
        <w:lang w:val="en-US" w:eastAsia="en-US" w:bidi="ar-SA"/>
      </w:rPr>
    </w:lvl>
    <w:lvl w:ilvl="2" w:tplc="B27A9CA6">
      <w:numFmt w:val="bullet"/>
      <w:lvlText w:val="•"/>
      <w:lvlJc w:val="left"/>
      <w:pPr>
        <w:ind w:left="2111" w:hanging="233"/>
      </w:pPr>
      <w:rPr>
        <w:rFonts w:hint="default"/>
        <w:lang w:val="en-US" w:eastAsia="en-US" w:bidi="ar-SA"/>
      </w:rPr>
    </w:lvl>
    <w:lvl w:ilvl="3" w:tplc="F9165704">
      <w:numFmt w:val="bullet"/>
      <w:lvlText w:val="•"/>
      <w:lvlJc w:val="left"/>
      <w:pPr>
        <w:ind w:left="2997" w:hanging="233"/>
      </w:pPr>
      <w:rPr>
        <w:rFonts w:hint="default"/>
        <w:lang w:val="en-US" w:eastAsia="en-US" w:bidi="ar-SA"/>
      </w:rPr>
    </w:lvl>
    <w:lvl w:ilvl="4" w:tplc="D1404316">
      <w:numFmt w:val="bullet"/>
      <w:lvlText w:val="•"/>
      <w:lvlJc w:val="left"/>
      <w:pPr>
        <w:ind w:left="3883" w:hanging="233"/>
      </w:pPr>
      <w:rPr>
        <w:rFonts w:hint="default"/>
        <w:lang w:val="en-US" w:eastAsia="en-US" w:bidi="ar-SA"/>
      </w:rPr>
    </w:lvl>
    <w:lvl w:ilvl="5" w:tplc="2BD4D428">
      <w:numFmt w:val="bullet"/>
      <w:lvlText w:val="•"/>
      <w:lvlJc w:val="left"/>
      <w:pPr>
        <w:ind w:left="4769" w:hanging="233"/>
      </w:pPr>
      <w:rPr>
        <w:rFonts w:hint="default"/>
        <w:lang w:val="en-US" w:eastAsia="en-US" w:bidi="ar-SA"/>
      </w:rPr>
    </w:lvl>
    <w:lvl w:ilvl="6" w:tplc="ACFEF826">
      <w:numFmt w:val="bullet"/>
      <w:lvlText w:val="•"/>
      <w:lvlJc w:val="left"/>
      <w:pPr>
        <w:ind w:left="5655" w:hanging="233"/>
      </w:pPr>
      <w:rPr>
        <w:rFonts w:hint="default"/>
        <w:lang w:val="en-US" w:eastAsia="en-US" w:bidi="ar-SA"/>
      </w:rPr>
    </w:lvl>
    <w:lvl w:ilvl="7" w:tplc="80B4DAD0">
      <w:numFmt w:val="bullet"/>
      <w:lvlText w:val="•"/>
      <w:lvlJc w:val="left"/>
      <w:pPr>
        <w:ind w:left="6541" w:hanging="233"/>
      </w:pPr>
      <w:rPr>
        <w:rFonts w:hint="default"/>
        <w:lang w:val="en-US" w:eastAsia="en-US" w:bidi="ar-SA"/>
      </w:rPr>
    </w:lvl>
    <w:lvl w:ilvl="8" w:tplc="D728988C">
      <w:numFmt w:val="bullet"/>
      <w:lvlText w:val="•"/>
      <w:lvlJc w:val="left"/>
      <w:pPr>
        <w:ind w:left="7427" w:hanging="233"/>
      </w:pPr>
      <w:rPr>
        <w:rFonts w:hint="default"/>
        <w:lang w:val="en-US" w:eastAsia="en-US" w:bidi="ar-SA"/>
      </w:rPr>
    </w:lvl>
  </w:abstractNum>
  <w:num w:numId="1" w16cid:durableId="139159116">
    <w:abstractNumId w:val="0"/>
  </w:num>
  <w:num w:numId="2" w16cid:durableId="164600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07A"/>
    <w:rsid w:val="0005603B"/>
    <w:rsid w:val="00093DAC"/>
    <w:rsid w:val="001E6F1A"/>
    <w:rsid w:val="002152C9"/>
    <w:rsid w:val="002961FE"/>
    <w:rsid w:val="004D68CF"/>
    <w:rsid w:val="004F3833"/>
    <w:rsid w:val="007475FC"/>
    <w:rsid w:val="008B4C7E"/>
    <w:rsid w:val="00A45847"/>
    <w:rsid w:val="00A86D0E"/>
    <w:rsid w:val="00BC2E41"/>
    <w:rsid w:val="00BD4EC0"/>
    <w:rsid w:val="00C00848"/>
    <w:rsid w:val="00D7707A"/>
    <w:rsid w:val="00D81158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36419"/>
  <w15:docId w15:val="{DE7B8C71-A9EA-433B-A36F-C6287B0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9"/>
      <w:ind w:left="2" w:right="12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character" w:styleId="Hyperlink">
    <w:name w:val="Hyperlink"/>
    <w:basedOn w:val="DefaultParagraphFont"/>
    <w:uiPriority w:val="99"/>
    <w:unhideWhenUsed/>
    <w:rsid w:val="004F3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ada-ama.org/en/resources/world-anti-doping-code-and-international-standards/international-standard-therapeutic-us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9D979-8E57-4744-A4F8-FB7AB018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0F324-AD91-4238-9AD2-B9FD4665BC9B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3.xml><?xml version="1.0" encoding="utf-8"?>
<ds:datastoreItem xmlns:ds="http://schemas.openxmlformats.org/officeDocument/2006/customXml" ds:itemID="{9B8A4B73-F6C0-4AC5-88B7-A0E1E7BF3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1965</Characters>
  <Application>Microsoft Office Word</Application>
  <DocSecurity>0</DocSecurity>
  <Lines>81</Lines>
  <Paragraphs>32</Paragraphs>
  <ScaleCrop>false</ScaleCrop>
  <Company/>
  <LinksUpToDate>false</LinksUpToDate>
  <CharactersWithSpaces>2235</CharactersWithSpaces>
  <SharedDoc>false</SharedDoc>
  <HLinks>
    <vt:vector size="6" baseType="variant"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https://www.wada-ama.org/en/resources/world-anti-doping-code-and-international-standards/international-standard-therapeutic-use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Victoria Forster</cp:lastModifiedBy>
  <cp:revision>13</cp:revision>
  <dcterms:created xsi:type="dcterms:W3CDTF">2024-04-17T18:50:00Z</dcterms:created>
  <dcterms:modified xsi:type="dcterms:W3CDTF">2024-10-30T19:22:00Z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0x0101007BB40D2551FD534487246D36E692CD22</vt:lpwstr>
  </property>
  <property fmtid="{D5CDD505-2E9C-101B-9397-08002B2CF9AE}" pid="3" name="Created">
    <vt:filetime>2021-11-05T00:00:00Z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2024-04-16T00:00:00Z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D:20211105185054</vt:lpwstr>
  </property>
  <property fmtid="{D5CDD505-2E9C-101B-9397-08002B2CF9AE}" pid="8" name="GrammarlyDocumentId">
    <vt:lpwstr>37a5e533e9c6b2a00d56922cbfac07804dbe6ca90160d312012181d936937540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